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120"/>
        <w:gridCol w:w="3120"/>
        <w:gridCol w:w="3120"/>
        <w:tblGridChange w:id="0">
          <w:tblGrid>
            <w:gridCol w:w="3120"/>
            <w:gridCol w:w="3120"/>
            <w:gridCol w:w="312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72"/>
                <w:szCs w:val="7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72"/>
                <w:szCs w:val="72"/>
              </w:rPr>
            </w:pPr>
            <w:r w:rsidDel="00000000" w:rsidR="00000000" w:rsidRPr="00000000">
              <w:rPr>
                <w:sz w:val="72"/>
                <w:szCs w:val="72"/>
                <w:rtl w:val="0"/>
              </w:rPr>
              <w:t xml:space="preserve">look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72"/>
                <w:szCs w:val="7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72"/>
                <w:szCs w:val="7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72"/>
                <w:szCs w:val="72"/>
              </w:rPr>
            </w:pPr>
            <w:r w:rsidDel="00000000" w:rsidR="00000000" w:rsidRPr="00000000">
              <w:rPr>
                <w:sz w:val="72"/>
                <w:szCs w:val="72"/>
                <w:rtl w:val="0"/>
              </w:rPr>
              <w:t xml:space="preserve">take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72"/>
                <w:szCs w:val="7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72"/>
                <w:szCs w:val="72"/>
              </w:rPr>
            </w:pPr>
            <w:r w:rsidDel="00000000" w:rsidR="00000000" w:rsidRPr="00000000">
              <w:rPr>
                <w:sz w:val="72"/>
                <w:szCs w:val="72"/>
                <w:rtl w:val="0"/>
              </w:rPr>
              <w:t xml:space="preserve">fall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72"/>
                <w:szCs w:val="7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72"/>
                <w:szCs w:val="72"/>
              </w:rPr>
            </w:pPr>
            <w:r w:rsidDel="00000000" w:rsidR="00000000" w:rsidRPr="00000000">
              <w:rPr>
                <w:sz w:val="72"/>
                <w:szCs w:val="72"/>
                <w:rtl w:val="0"/>
              </w:rPr>
              <w:t xml:space="preserve">let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72"/>
                <w:szCs w:val="7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72"/>
                <w:szCs w:val="7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72"/>
                <w:szCs w:val="72"/>
              </w:rPr>
            </w:pPr>
            <w:r w:rsidDel="00000000" w:rsidR="00000000" w:rsidRPr="00000000">
              <w:rPr>
                <w:sz w:val="72"/>
                <w:szCs w:val="72"/>
                <w:rtl w:val="0"/>
              </w:rPr>
              <w:t xml:space="preserve">make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72"/>
                <w:szCs w:val="7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72"/>
                <w:szCs w:val="72"/>
              </w:rPr>
            </w:pPr>
            <w:r w:rsidDel="00000000" w:rsidR="00000000" w:rsidRPr="00000000">
              <w:rPr>
                <w:sz w:val="72"/>
                <w:szCs w:val="72"/>
                <w:rtl w:val="0"/>
              </w:rPr>
              <w:t xml:space="preserve">look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72"/>
                <w:szCs w:val="7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72"/>
                <w:szCs w:val="72"/>
              </w:rPr>
            </w:pPr>
            <w:r w:rsidDel="00000000" w:rsidR="00000000" w:rsidRPr="00000000">
              <w:rPr>
                <w:sz w:val="72"/>
                <w:szCs w:val="72"/>
                <w:rtl w:val="0"/>
              </w:rPr>
              <w:t xml:space="preserve">up to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72"/>
                <w:szCs w:val="7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72"/>
                <w:szCs w:val="7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72"/>
                <w:szCs w:val="72"/>
              </w:rPr>
            </w:pPr>
            <w:r w:rsidDel="00000000" w:rsidR="00000000" w:rsidRPr="00000000">
              <w:rPr>
                <w:sz w:val="72"/>
                <w:szCs w:val="72"/>
                <w:rtl w:val="0"/>
              </w:rPr>
              <w:t xml:space="preserve">down on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72"/>
                <w:szCs w:val="7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72"/>
                <w:szCs w:val="72"/>
              </w:rPr>
            </w:pPr>
            <w:r w:rsidDel="00000000" w:rsidR="00000000" w:rsidRPr="00000000">
              <w:rPr>
                <w:sz w:val="72"/>
                <w:szCs w:val="72"/>
                <w:rtl w:val="0"/>
              </w:rPr>
              <w:t xml:space="preserve">down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72"/>
                <w:szCs w:val="7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72"/>
                <w:szCs w:val="72"/>
              </w:rPr>
            </w:pPr>
            <w:r w:rsidDel="00000000" w:rsidR="00000000" w:rsidRPr="00000000">
              <w:rPr>
                <w:sz w:val="72"/>
                <w:szCs w:val="72"/>
                <w:rtl w:val="0"/>
              </w:rPr>
              <w:t xml:space="preserve">after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72"/>
                <w:szCs w:val="7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72"/>
                <w:szCs w:val="7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72"/>
                <w:szCs w:val="72"/>
              </w:rPr>
            </w:pPr>
            <w:r w:rsidDel="00000000" w:rsidR="00000000" w:rsidRPr="00000000">
              <w:rPr>
                <w:sz w:val="72"/>
                <w:szCs w:val="72"/>
                <w:rtl w:val="0"/>
              </w:rPr>
              <w:t xml:space="preserve">out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72"/>
                <w:szCs w:val="7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72"/>
                <w:szCs w:val="72"/>
              </w:rPr>
            </w:pPr>
            <w:r w:rsidDel="00000000" w:rsidR="00000000" w:rsidRPr="00000000">
              <w:rPr>
                <w:sz w:val="72"/>
                <w:szCs w:val="72"/>
                <w:rtl w:val="0"/>
              </w:rPr>
              <w:t xml:space="preserve">up for</w:t>
            </w:r>
          </w:p>
        </w:tc>
      </w:tr>
    </w:tbl>
    <w:p w:rsidR="00000000" w:rsidDel="00000000" w:rsidP="00000000" w:rsidRDefault="00000000" w:rsidRPr="00000000" w14:paraId="0000001E">
      <w:pPr>
        <w:jc w:val="center"/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