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1204913" cy="1204913"/>
            <wp:effectExtent b="0" l="0" r="0" t="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4913" cy="12049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29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240"/>
        <w:gridCol w:w="3240"/>
        <w:gridCol w:w="3240"/>
        <w:gridCol w:w="3240"/>
        <w:tblGridChange w:id="0">
          <w:tblGrid>
            <w:gridCol w:w="3240"/>
            <w:gridCol w:w="3240"/>
            <w:gridCol w:w="3240"/>
            <w:gridCol w:w="324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Word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Pattern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Meaning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Sentence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Write the word you found.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Identify the phonics pattern.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Write the definition or draw a picture.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Use the word in a sentence.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sectPr>
      <w:pgSz w:h="12240" w:w="15840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